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:rsidTr="007A5202">
        <w:trPr>
          <w:trHeight w:val="1288"/>
        </w:trPr>
        <w:tc>
          <w:tcPr>
            <w:tcW w:w="1581" w:type="dxa"/>
          </w:tcPr>
          <w:p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BD98F7B" wp14:editId="546236E0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Komplek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KTC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Taliwang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5E0150">
              <w:rPr>
                <w:rFonts w:ascii="Times New Roman" w:hAnsi="Times New Roman" w:cs="Times New Roman"/>
                <w:sz w:val="24"/>
                <w:szCs w:val="24"/>
              </w:rPr>
              <w:t>. Sumbawa Barat</w:t>
            </w:r>
          </w:p>
        </w:tc>
      </w:tr>
    </w:tbl>
    <w:p w:rsidR="00642184" w:rsidRPr="006F2E5B" w:rsidRDefault="00642184" w:rsidP="006F2E5B">
      <w:pPr>
        <w:tabs>
          <w:tab w:val="left" w:pos="5812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:rsidTr="004561C6">
        <w:tc>
          <w:tcPr>
            <w:tcW w:w="4621" w:type="dxa"/>
          </w:tcPr>
          <w:p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80" w:rsidRPr="0007496C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E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96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1E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21E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:rsidR="00B45880" w:rsidRPr="007A5202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002C13" w:rsidRPr="007A5202" w:rsidRDefault="006F2E5B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O</w:t>
            </w:r>
            <w:r w:rsidR="004561C6" w:rsidRPr="007A5202">
              <w:rPr>
                <w:rFonts w:ascii="Times New Roman" w:hAnsi="Times New Roman" w:cs="Times New Roman"/>
                <w:sz w:val="24"/>
                <w:szCs w:val="24"/>
                <w:lang w:val="id-ID"/>
                <w14:glow w14:rad="0">
                  <w14:schemeClr w14:val="tx1"/>
                </w14:glow>
              </w:rPr>
              <w:t>rganisasi Perangkat Daerah</w:t>
            </w:r>
          </w:p>
          <w:p w:rsidR="00673EEA" w:rsidRPr="007A5202" w:rsidRDefault="00673EEA" w:rsidP="006F2E5B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Se-Kabupaten Sumbawa Barat</w:t>
            </w:r>
          </w:p>
          <w:p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:rsidR="00002C13" w:rsidRPr="007A5202" w:rsidRDefault="00002C13">
      <w:pPr>
        <w:rPr>
          <w:rFonts w:ascii="Times New Roman" w:hAnsi="Times New Roman" w:cs="Times New Roman"/>
        </w:rPr>
      </w:pPr>
    </w:p>
    <w:p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2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5202">
        <w:rPr>
          <w:rFonts w:ascii="Times New Roman" w:hAnsi="Times New Roman" w:cs="Times New Roman"/>
          <w:sz w:val="24"/>
          <w:szCs w:val="24"/>
        </w:rPr>
        <w:t xml:space="preserve">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642184" w:rsidRPr="007A5202" w:rsidRDefault="00230933" w:rsidP="00230933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Surat Dinas </w:t>
      </w:r>
      <w:r w:rsidR="00091683">
        <w:rPr>
          <w:rFonts w:ascii="Times New Roman" w:hAnsi="Times New Roman" w:cs="Times New Roman"/>
          <w:sz w:val="24"/>
          <w:szCs w:val="24"/>
          <w:lang w:val="id-ID"/>
        </w:rPr>
        <w:t>Komunikasi dan Informatika Kab. Sumbawa Barat n</w:t>
      </w:r>
      <w:r>
        <w:rPr>
          <w:rFonts w:ascii="Times New Roman" w:hAnsi="Times New Roman" w:cs="Times New Roman"/>
          <w:sz w:val="24"/>
          <w:szCs w:val="24"/>
          <w:lang w:val="id-ID"/>
        </w:rPr>
        <w:t>omor</w:t>
      </w:r>
      <w:r w:rsidR="000916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047/22/Kominfo/II/2021 perihal Gangguan Teknis Server tertanggal 03 Februari 2021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server dengan sub domain sumbawabaratkab.go.id mengalami gangguan termasuk LPSE kabupaten Sumbawa Barat. Oleh karenanya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sejak Rabu, 03 Februari 2021 kira-kira pukul 06:00 Wita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>kami bersama tim teknis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1EE4">
        <w:rPr>
          <w:rFonts w:ascii="Times New Roman" w:hAnsi="Times New Roman" w:cs="Times New Roman"/>
          <w:sz w:val="24"/>
          <w:szCs w:val="24"/>
          <w:lang w:val="id-ID"/>
        </w:rPr>
        <w:t>Dinas Komunikasi dan Informatika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telah melakukan perbaikan terhadap aplikasi dan dapat kembali di akses </w:t>
      </w:r>
      <w:r w:rsidR="00321EE4">
        <w:rPr>
          <w:rFonts w:ascii="Times New Roman" w:hAnsi="Times New Roman" w:cs="Times New Roman"/>
          <w:sz w:val="24"/>
          <w:szCs w:val="24"/>
          <w:lang w:val="id-ID"/>
        </w:rPr>
        <w:t>Rabu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21EE4">
        <w:rPr>
          <w:rFonts w:ascii="Times New Roman" w:hAnsi="Times New Roman" w:cs="Times New Roman"/>
          <w:sz w:val="24"/>
          <w:szCs w:val="24"/>
          <w:lang w:val="id-ID"/>
        </w:rPr>
        <w:t>03 Februari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1EE4">
        <w:rPr>
          <w:rFonts w:ascii="Times New Roman" w:hAnsi="Times New Roman" w:cs="Times New Roman"/>
          <w:sz w:val="24"/>
          <w:szCs w:val="24"/>
          <w:lang w:val="id-ID"/>
        </w:rPr>
        <w:t>2021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 pada pukul </w:t>
      </w:r>
      <w:r w:rsidR="007B2F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="00321EE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7B2F7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:00</w:t>
      </w:r>
      <w:r w:rsidR="00F72F37" w:rsidRPr="006F4B0F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>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:rsidR="007372A7" w:rsidRPr="00C05D40" w:rsidRDefault="005455F1" w:rsidP="00C05D40">
      <w:pPr>
        <w:ind w:left="993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9DC91" wp14:editId="001FA53C">
                <wp:simplePos x="0" y="0"/>
                <wp:positionH relativeFrom="column">
                  <wp:posOffset>2661285</wp:posOffset>
                </wp:positionH>
                <wp:positionV relativeFrom="paragraph">
                  <wp:posOffset>206375</wp:posOffset>
                </wp:positionV>
                <wp:extent cx="3638550" cy="168280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E6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an. </w:t>
                            </w:r>
                            <w:r w:rsidR="00545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Kepala Bagian Unit Kerja Pengadaan Barang/Jasa</w:t>
                            </w:r>
                          </w:p>
                          <w:p w:rsidR="005455F1" w:rsidRPr="00366EBC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Subbag </w:t>
                            </w:r>
                            <w:r w:rsidR="00587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Pengendalian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Pengelolaan </w:t>
                            </w:r>
                            <w:r w:rsidR="005876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Pelayanan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LPSE</w:t>
                            </w:r>
                          </w:p>
                          <w:p w:rsidR="009108E6" w:rsidRPr="005349C6" w:rsidRDefault="009108E6" w:rsidP="00910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9108E6" w:rsidRPr="0007496C" w:rsidRDefault="0007496C" w:rsidP="00910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9108E6" w:rsidRPr="00366EBC" w:rsidRDefault="006F4B0F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Bustanuddin</w:t>
                            </w:r>
                          </w:p>
                          <w:p w:rsidR="00453E0E" w:rsidRPr="00366EBC" w:rsidRDefault="00453E0E" w:rsidP="00205C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6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  <w:r w:rsidR="006F4B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197805072010011013</w:t>
                            </w:r>
                          </w:p>
                          <w:p w:rsidR="009108E6" w:rsidRPr="009108E6" w:rsidRDefault="009108E6" w:rsidP="009108E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D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55pt;margin-top:16.25pt;width:286.5pt;height:1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" strokecolor="white [3212]">
                <v:textbox>
                  <w:txbxContent>
                    <w:p w:rsidR="009108E6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an. </w:t>
                      </w:r>
                      <w:r w:rsidR="005455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Kepala Bagian Unit Kerja Pengadaan Barang/Jasa</w:t>
                      </w:r>
                    </w:p>
                    <w:p w:rsidR="005455F1" w:rsidRPr="00366EBC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Subbag </w:t>
                      </w:r>
                      <w:r w:rsidR="005876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Pengendalian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Pengelolaan </w:t>
                      </w:r>
                      <w:r w:rsidR="005876D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Pelayanan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LPSE</w:t>
                      </w:r>
                    </w:p>
                    <w:p w:rsidR="009108E6" w:rsidRPr="005349C6" w:rsidRDefault="009108E6" w:rsidP="009108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9108E6" w:rsidRPr="0007496C" w:rsidRDefault="0007496C" w:rsidP="009108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9108E6" w:rsidRPr="00366EBC" w:rsidRDefault="006F4B0F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Bustanuddin</w:t>
                      </w:r>
                    </w:p>
                    <w:p w:rsidR="00453E0E" w:rsidRPr="00366EBC" w:rsidRDefault="00453E0E" w:rsidP="00205C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366E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  <w:r w:rsidR="006F4B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197805072010</w:t>
                      </w:r>
                      <w:bookmarkStart w:id="1" w:name="_GoBack"/>
                      <w:bookmarkEnd w:id="1"/>
                      <w:r w:rsidR="006F4B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011013</w:t>
                      </w:r>
                    </w:p>
                    <w:p w:rsidR="009108E6" w:rsidRPr="009108E6" w:rsidRDefault="009108E6" w:rsidP="009108E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7642D0" w:rsidRDefault="007642D0"/>
                  </w:txbxContent>
                </v:textbox>
              </v:shape>
            </w:pict>
          </mc:Fallback>
        </mc:AlternateContent>
      </w:r>
      <w:proofErr w:type="spellStart"/>
      <w:r w:rsidR="00205CD2" w:rsidRPr="007A5202">
        <w:rPr>
          <w:rFonts w:ascii="Times New Roman" w:hAnsi="Times New Roman" w:cs="Times New Roman"/>
          <w:sz w:val="24"/>
          <w:szCs w:val="24"/>
        </w:rPr>
        <w:t>Taliwang</w:t>
      </w:r>
      <w:proofErr w:type="spellEnd"/>
      <w:r w:rsidR="00205CD2" w:rsidRPr="007A5202">
        <w:rPr>
          <w:rFonts w:ascii="Times New Roman" w:hAnsi="Times New Roman" w:cs="Times New Roman"/>
          <w:sz w:val="24"/>
          <w:szCs w:val="24"/>
        </w:rPr>
        <w:t xml:space="preserve">, </w:t>
      </w:r>
      <w:r w:rsidR="00321EE4">
        <w:rPr>
          <w:rFonts w:ascii="Times New Roman" w:hAnsi="Times New Roman" w:cs="Times New Roman"/>
          <w:sz w:val="24"/>
          <w:szCs w:val="24"/>
          <w:lang w:val="id-ID"/>
        </w:rPr>
        <w:t>04 Februari 2021</w:t>
      </w: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p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13"/>
    <w:rsid w:val="00002C13"/>
    <w:rsid w:val="00010B9B"/>
    <w:rsid w:val="00025AD2"/>
    <w:rsid w:val="0007496C"/>
    <w:rsid w:val="00074CE3"/>
    <w:rsid w:val="00091683"/>
    <w:rsid w:val="000E4044"/>
    <w:rsid w:val="00115773"/>
    <w:rsid w:val="00151178"/>
    <w:rsid w:val="001F082A"/>
    <w:rsid w:val="001F5448"/>
    <w:rsid w:val="002019F5"/>
    <w:rsid w:val="00205CD2"/>
    <w:rsid w:val="00221331"/>
    <w:rsid w:val="002244E6"/>
    <w:rsid w:val="00230933"/>
    <w:rsid w:val="00241A4C"/>
    <w:rsid w:val="00273D22"/>
    <w:rsid w:val="002768BB"/>
    <w:rsid w:val="00284A5B"/>
    <w:rsid w:val="00293CDC"/>
    <w:rsid w:val="002B695F"/>
    <w:rsid w:val="002B78EE"/>
    <w:rsid w:val="002D521F"/>
    <w:rsid w:val="00321EE4"/>
    <w:rsid w:val="00366EBC"/>
    <w:rsid w:val="00380B3A"/>
    <w:rsid w:val="003B0EAB"/>
    <w:rsid w:val="00410D50"/>
    <w:rsid w:val="00414A73"/>
    <w:rsid w:val="00420B9B"/>
    <w:rsid w:val="00435F6C"/>
    <w:rsid w:val="00445943"/>
    <w:rsid w:val="00453E0E"/>
    <w:rsid w:val="004561C6"/>
    <w:rsid w:val="004D00AF"/>
    <w:rsid w:val="005349C6"/>
    <w:rsid w:val="00536F1F"/>
    <w:rsid w:val="0054254C"/>
    <w:rsid w:val="005455F1"/>
    <w:rsid w:val="005876D9"/>
    <w:rsid w:val="00642184"/>
    <w:rsid w:val="00671A9C"/>
    <w:rsid w:val="00673EEA"/>
    <w:rsid w:val="00676F90"/>
    <w:rsid w:val="00677A50"/>
    <w:rsid w:val="00681AFF"/>
    <w:rsid w:val="006905A1"/>
    <w:rsid w:val="006B0109"/>
    <w:rsid w:val="006F2E5B"/>
    <w:rsid w:val="006F4B0F"/>
    <w:rsid w:val="00704FB4"/>
    <w:rsid w:val="007126AB"/>
    <w:rsid w:val="00715292"/>
    <w:rsid w:val="00726A0F"/>
    <w:rsid w:val="007372A7"/>
    <w:rsid w:val="007642D0"/>
    <w:rsid w:val="007A5202"/>
    <w:rsid w:val="007B2F79"/>
    <w:rsid w:val="007C332F"/>
    <w:rsid w:val="007E26ED"/>
    <w:rsid w:val="0080701D"/>
    <w:rsid w:val="00832554"/>
    <w:rsid w:val="008419EA"/>
    <w:rsid w:val="00854FAD"/>
    <w:rsid w:val="008705F0"/>
    <w:rsid w:val="008C2602"/>
    <w:rsid w:val="0090009A"/>
    <w:rsid w:val="009108E6"/>
    <w:rsid w:val="00913BB2"/>
    <w:rsid w:val="00926FF1"/>
    <w:rsid w:val="009351B0"/>
    <w:rsid w:val="0094476D"/>
    <w:rsid w:val="009742E9"/>
    <w:rsid w:val="00980C3D"/>
    <w:rsid w:val="00983966"/>
    <w:rsid w:val="009A54E8"/>
    <w:rsid w:val="009E4292"/>
    <w:rsid w:val="00A02226"/>
    <w:rsid w:val="00A2324F"/>
    <w:rsid w:val="00A3356E"/>
    <w:rsid w:val="00B03F17"/>
    <w:rsid w:val="00B20C53"/>
    <w:rsid w:val="00B45880"/>
    <w:rsid w:val="00B9734A"/>
    <w:rsid w:val="00BA6C81"/>
    <w:rsid w:val="00C05D40"/>
    <w:rsid w:val="00C26CAC"/>
    <w:rsid w:val="00CA59A0"/>
    <w:rsid w:val="00D16FFF"/>
    <w:rsid w:val="00D21B88"/>
    <w:rsid w:val="00D226C6"/>
    <w:rsid w:val="00D742D4"/>
    <w:rsid w:val="00D87CEF"/>
    <w:rsid w:val="00E0394A"/>
    <w:rsid w:val="00E422C9"/>
    <w:rsid w:val="00EE1225"/>
    <w:rsid w:val="00EF1650"/>
    <w:rsid w:val="00F72F37"/>
    <w:rsid w:val="00F74B2A"/>
    <w:rsid w:val="00F9260D"/>
    <w:rsid w:val="00FD2FDB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D259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BUSTAN</dc:creator>
  <cp:lastModifiedBy>Windows User</cp:lastModifiedBy>
  <cp:revision>4</cp:revision>
  <cp:lastPrinted>2019-09-12T02:57:00Z</cp:lastPrinted>
  <dcterms:created xsi:type="dcterms:W3CDTF">2021-02-04T00:54:00Z</dcterms:created>
  <dcterms:modified xsi:type="dcterms:W3CDTF">2021-02-04T01:08:00Z</dcterms:modified>
</cp:coreProperties>
</file>